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405" w:rsidRDefault="00154405" w:rsidP="00154405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bookmarkStart w:id="0" w:name="_Toc291753122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Рабочая программа разработана в соответствии с требованиями Федерального государственного образовательного стандарта начального общего образования, рекомендациями Примерной программы начального общего образования, особенностями общеобразовательного учреждения и ориентирована на работу по учебно-методическому комплекту: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Неменская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Л. 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Изобразительное искусство. Ты изображаешь, украшаешь и строишь. 1 класс : учеб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учреждений / Л.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; под ред. Б.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2012.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Неменский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Б. 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Методическое пособие к учебникам по изобразительному искусству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1–4 классы : пособие для учителя / Б.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Л.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Е. И.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; под ред. Б.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2010.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Неменский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, Б. 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Изобразительное искусство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1–4 классы : рабочие программы / Б.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[и др.].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2011.</w:t>
      </w:r>
    </w:p>
    <w:p w:rsidR="00154405" w:rsidRDefault="00154405" w:rsidP="00154405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Общая характеристика учебного предмета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154405" w:rsidRDefault="00154405" w:rsidP="00154405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Цели курса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Воспитание эстетических чувств, интереса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154405" w:rsidRDefault="00154405" w:rsidP="00154405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 курса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Совершенствование эмоционально-образного восприятия произведений искусства и окружающего мира.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способности видеть проявление художественной культуры в реальной жизни (музеи, архитектура, дизайн, скульптура и др.).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навыков работы с различными художественными материалами.</w:t>
      </w:r>
    </w:p>
    <w:p w:rsidR="00154405" w:rsidRDefault="00154405" w:rsidP="00154405">
      <w:pPr>
        <w:pStyle w:val="ParagraphStyle"/>
        <w:spacing w:before="180" w:after="120" w:line="264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Структура курса</w:t>
      </w:r>
    </w:p>
    <w:p w:rsidR="00154405" w:rsidRDefault="00154405" w:rsidP="00154405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Содержание начального общего образования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  <w:t>по учебному предмету</w:t>
      </w:r>
    </w:p>
    <w:p w:rsidR="00154405" w:rsidRDefault="00154405" w:rsidP="00154405">
      <w:pPr>
        <w:pStyle w:val="ParagraphStyle"/>
        <w:spacing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Учимся у природы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Наблюдение природы и природных явлений; характеристика эмоциональных состояний, которые они вызывают у человека. Различия в изображении природы в разное время года, суток, в различную погоду. Пейзажи различных географических широт. Использование различных художественных материалов и сре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я создания выразительных образов природы.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Изображение птиц, деревьев, зверей: общие и характерные черты.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Разнообразие в природе цвета, линий, форм, ставших основой декоративного творчества: цветы, раскраска бабочек, переплетение ветвей деревьев, морозные узоры на стекле и т. д. Постройки в природе: птичьи гнезда, ульи, норы, панцирь черепахи, домик улитки и т. д.</w:t>
      </w:r>
      <w:proofErr w:type="gramEnd"/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Ознакомление с шедеврами русского и зарубежного искусства, изображающими природу.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Основы художественного языка. Особенности композиции при изображении природных объектов. Понятия: линия горизонта, ближе – больше, дальше – меньше, загораживание, ритм.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Начальные представления 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цветоведении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 основные и составные, теплые и холодные цвета; смешение цветов с черными и белыми красками.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Изучение разнообразия природных форм и их отражение в изобразительном искусстве. Связь формы и характера изображаемого объекта.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Пропорции фигуры человека и животных.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Фантастические образы в изобразительном искусстве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Сказочные образы в искусстве. Художественное воображение и фантазия. Перенос художественных образов с одного вида искусств на другой. Получение фантастических образов путем трансформации природных форм в изобразительной деятельности. 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Основы художественного языка.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Понятия: главное – второстепенное, большое – маленькое, плоскостная декоративная композиция. Начальные представления 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цветоведении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 гармония и контраст цветов; сближенная и контрастная цветовая гамма.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Учимся на традициях своего народа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Ознакомление с шедеврами русского искусства, затрагиваемые темы родной природы, русских сказок.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Основы художественного языка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Равновесие в композиции; роль ритма в эмоциональном звучании композиции. Ритм в орнаменте. Декоративно-символическая роль цвета в декоративно-прикладном искусстве. Использование пропорций и форм животного и растительного мира.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Опыт художественно-творческой деятельности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Изображение с натуры, по воображению и памяти.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Передача настроения в творческой работе с помощью цвета, тона, композиции, пятна, фактуры, материала.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в индивидуальной и коллективной деятельности различных художественных техник и материалов: коллажа,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граттажа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аппликации, бумажной пластики, гуаши, акварели, пастели, восковых мелков, туши, карандаша, фломастеров, пластилина, подручных и природных материалов.</w:t>
      </w:r>
      <w:proofErr w:type="gramEnd"/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Выражение своего отношения к произведению изобразительного искусства, участие в обсуждении содержания и выразительных сре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оизведений изобразительного искусства. </w:t>
      </w:r>
    </w:p>
    <w:p w:rsidR="00154405" w:rsidRDefault="00154405" w:rsidP="00154405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предмета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Художественный подход к предмету позволит освоить его содержание не только технологически, но и художественно, переводя акцент с обычного умения на художественно-образное воплощение идеи.</w:t>
      </w:r>
    </w:p>
    <w:p w:rsidR="00154405" w:rsidRDefault="00154405" w:rsidP="0015440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Учебный материал в примерной программе представлен тематическими блоками, отражающими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характер и субъективную сущность художественного образования: «Учимся у природы», «Учимся на традициях своего народа», «Приобщаемся к культуре народов мира». В каждый блок включены темы, направленные на решение задач начального художественного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образования и воспитания, а также на получение опыта художественно-творческой деятельности, содержание которого в обобщенном виде вынесено в отдельный блок, но в практике общего художественного образования фактически входит в каждый блок.</w:t>
      </w:r>
    </w:p>
    <w:p w:rsidR="00154405" w:rsidRDefault="00154405" w:rsidP="00154405">
      <w:pPr>
        <w:pStyle w:val="ParagraphStyle"/>
        <w:spacing w:before="18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курса «Ты изображаешь, украшаешь и строишь»</w:t>
      </w:r>
    </w:p>
    <w:p w:rsidR="00154405" w:rsidRDefault="00154405" w:rsidP="00154405">
      <w:pPr>
        <w:pStyle w:val="ParagraphStyle"/>
        <w:spacing w:line="252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Ты изображаешь. Знакомство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 Мастером Изображения. </w:t>
      </w:r>
      <w:r>
        <w:rPr>
          <w:rFonts w:ascii="Times New Roman" w:hAnsi="Times New Roman" w:cs="Times New Roman"/>
          <w:sz w:val="28"/>
          <w:szCs w:val="28"/>
          <w:lang w:val="ru-RU"/>
        </w:rPr>
        <w:t>Изображения всюду вокруг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невидимо. Художники и зрители (обобщение темы).</w:t>
      </w:r>
    </w:p>
    <w:p w:rsidR="00154405" w:rsidRDefault="00154405" w:rsidP="00154405">
      <w:pPr>
        <w:pStyle w:val="ParagraphStyle"/>
        <w:spacing w:line="252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Ты украшаешь. Знакомство с Мастером Украшения. </w:t>
      </w:r>
      <w:r>
        <w:rPr>
          <w:rFonts w:ascii="Times New Roman" w:hAnsi="Times New Roman" w:cs="Times New Roman"/>
          <w:sz w:val="28"/>
          <w:szCs w:val="28"/>
          <w:lang w:val="ru-RU"/>
        </w:rPr>
        <w:t>Мир полон украшений. Красоту надо уметь замечать. Узоры, которые создали люди. Как украшает себя человек. Мастер Украшения помогает сделать праздник (обобщение темы).</w:t>
      </w:r>
    </w:p>
    <w:p w:rsidR="00154405" w:rsidRDefault="00154405" w:rsidP="00154405">
      <w:pPr>
        <w:pStyle w:val="ParagraphStyle"/>
        <w:spacing w:line="252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Ты строишь. Знакомство с Мастером Постройки.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Постройки в нашей жизни. Дома бывают разными. Домики, которые построила природа. Дом снаружи и внутри. Строим город. Все имеет свое строение. Строим вещи. Город, в котором мы живем (обобщение темы).</w:t>
      </w:r>
    </w:p>
    <w:p w:rsidR="00154405" w:rsidRDefault="00154405" w:rsidP="00154405">
      <w:pPr>
        <w:pStyle w:val="ParagraphStyle"/>
        <w:spacing w:line="252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Изображение, Украшение и Постройка всегда помогают друг другу.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Три Брата-Мастера всегда трудятся вместе. «Сказочная страна». Создание панно. «Праздник весны». Конструирование из бумаги. Урок любования. Умение видеть. Здравствуй, лето! (обобщение темы).</w:t>
      </w:r>
    </w:p>
    <w:p w:rsidR="00154405" w:rsidRDefault="00154405" w:rsidP="00154405">
      <w:pPr>
        <w:pStyle w:val="ParagraphStyle"/>
        <w:spacing w:before="18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Место учебного предмета в учебном плане</w:t>
      </w:r>
    </w:p>
    <w:p w:rsidR="00154405" w:rsidRDefault="00154405" w:rsidP="0015440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Согласно базисному (образовательному) плану образовательных учреждений РФ на изучение изобразительного искусства в 1 классе начальной школы выделяется 33 часа (1 час в неделю, 33 учебные недели).</w:t>
      </w:r>
    </w:p>
    <w:p w:rsidR="00154405" w:rsidRDefault="00154405" w:rsidP="00154405">
      <w:pPr>
        <w:pStyle w:val="ParagraphStyle"/>
        <w:spacing w:before="180" w:after="120" w:line="252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Описание ценностных ориентиров в содержании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  <w:t>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ru-RU"/>
        </w:rPr>
        <w:t>*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см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 Примечание)</w:t>
      </w:r>
    </w:p>
    <w:p w:rsidR="00154405" w:rsidRDefault="00154405" w:rsidP="0015440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154405" w:rsidRDefault="00154405" w:rsidP="0015440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Доминирующее значение имеет направленность курса на развитие эмоционально-ценностного отношения ребенка к миру, его духовно-нравственное воспитание.</w:t>
      </w:r>
    </w:p>
    <w:p w:rsidR="00154405" w:rsidRDefault="00154405" w:rsidP="00154405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Направленность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проблемный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154405" w:rsidRDefault="00154405" w:rsidP="00154405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результаты изучения учебного предмета</w:t>
      </w:r>
    </w:p>
    <w:p w:rsidR="00154405" w:rsidRDefault="00154405" w:rsidP="00154405">
      <w:pPr>
        <w:pStyle w:val="ParagraphStyle"/>
        <w:spacing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Личностные результаты: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ценностно-эстетической сфере </w:t>
      </w:r>
      <w:r>
        <w:rPr>
          <w:rFonts w:ascii="Times New Roman" w:hAnsi="Times New Roman" w:cs="Times New Roman"/>
          <w:sz w:val="28"/>
          <w:szCs w:val="28"/>
          <w:lang w:val="ru-RU"/>
        </w:rPr>
        <w:t>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 познавательной (когнитивной) 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способность к художественному познанию мира; умение применять полученные знания в собственной художественно-творческой деятельности.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 трудовой 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конструирование); стремление использовать художественные умения для создания красивых вещей или их украшения.</w:t>
      </w:r>
      <w:proofErr w:type="gramEnd"/>
    </w:p>
    <w:p w:rsidR="00154405" w:rsidRDefault="00154405" w:rsidP="00154405">
      <w:pPr>
        <w:pStyle w:val="ParagraphStyle"/>
        <w:spacing w:before="60"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результаты: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умение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желание общаться с искусством, участвовать в обсуждении содержания и выразительных сре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оизведений искусства;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активное использование языка изобразительного искусства и различных художественных </w:t>
      </w:r>
      <w:r>
        <w:rPr>
          <w:rFonts w:ascii="Times New Roman" w:hAnsi="Times New Roman" w:cs="Times New Roman"/>
          <w:spacing w:val="-15"/>
          <w:sz w:val="28"/>
          <w:szCs w:val="28"/>
          <w:lang w:val="ru-RU"/>
        </w:rPr>
        <w:t>материалов для освоения содержания разных учебных предметов (литература, окружающий мир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др.);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– обогащение ключевых компетенций (коммуникативных,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деятельностных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др.) художественно-эстетическим содержанием;</w:t>
      </w:r>
    </w:p>
    <w:p w:rsidR="00154405" w:rsidRDefault="00154405" w:rsidP="00154405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формирование мотивации и умения организовывать самостоятельную деятельность, выбирать средства для реализации художественного замысла;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формирование способности оценивать результаты художественно-творческой деятельности, собственной и одноклассников.</w:t>
      </w:r>
    </w:p>
    <w:p w:rsidR="00154405" w:rsidRDefault="00154405" w:rsidP="00154405">
      <w:pPr>
        <w:pStyle w:val="ParagraphStyle"/>
        <w:spacing w:before="60"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Предметные результаты: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 познавательной 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 о ведущих музеях России и художественных музеях своего региона. 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 ценностно-эстетической 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народов.</w:t>
      </w:r>
      <w:proofErr w:type="gramEnd"/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 коммуникативной 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 трудовой 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умение использовать различные материалы и средства художественной выразительности для передачи замысла в собственной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154405" w:rsidRDefault="00154405" w:rsidP="00154405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 итоге освоения программы учащиеся должны: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приобрести первичные навыки художественной работы в следующих видах работы: живопись, графика, скульптура, дизайн, начало архитектуры, декоративно-прикладные и народные формы искусства;</w:t>
      </w:r>
    </w:p>
    <w:p w:rsidR="00154405" w:rsidRDefault="00154405" w:rsidP="00154405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–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 развить фантазию, воображение, проявляющиеся в конкретных формах творческой художественной деятельности;</w:t>
      </w:r>
      <w:proofErr w:type="gramEnd"/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освоить выразительные возможности художественных материалов (гуашь, акварель, пастель и мелки, уголь, карандаш, пластилин, бумага для конструирования); 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деятельности – приобрести первичные навыки изображения предметного мира (изображение растений и животных);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приобрести навыки общения через выражение художественного смысла, эмоционального состояния, своего отношения в творческой деятельности и при восприятии произведения искусства и творчества своих товарищей;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мира.</w:t>
      </w:r>
    </w:p>
    <w:p w:rsidR="00154405" w:rsidRDefault="00154405" w:rsidP="00154405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Материально-техническое обеспечение учебного предмета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 Библиотечный фонд (книгопечатная продукция). 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Учебно-методические комплекты (программы, учебники, дидактические материалы).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Методические пособия и книги для учителя.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Методические журналы по искусству.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Учебно-наглядные пособия.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Справочные пособия, энциклопедии по искусству.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Альбомы по искусству.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Книги о художниках и художественных музеях, по стилям изобразительного искусства и архитектуры.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Научно-популярная литература по искусству.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Печатные пособия.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Портреты русских и зарубежных художников.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Таблицы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цветоведению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перспективе, построению орнамента.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Таблицы по стилям архитектуры, одежды, предметов быта.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Схемы по правилам рисования  предметов, растений, деревьев, животных, птиц, человека.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5. Таблицы по народным промыслам, русскому костюму, декоративно-прикладному искусству.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Альбомы с демонстрационным материалом.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Дидактический раздаточный материал.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3. Компьютерные и информационно-коммуникативные средства.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Мультимедийные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(цифровые) инструменты и образовательные ресурсы, обучающие программы по предмету.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Электронные библиотеки по искусству.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4. Технические средства обучения.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Аудиторская доска с набором приспособлений для крепления карт и таблиц.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Экспозиционный экран.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Персональный ноутбук.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Образовательные ресурсы (диски).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 Учебно-практическое оборудование.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Краски акварельные, гуашевые.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Тушь.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Бумага 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Бумага цветная.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Фломастеры.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Восковые мелки.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Кисти беличьи, кисти из щетины.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Емкости для воды.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 Пластилин.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Клей.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11. Ножницы.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 Модели и натурный фонд.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Муляжи фруктов и овощей.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Гербарии.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Изделия декоративно-прикладного искусства и народных промыслов.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Гипсовые геометрические тела.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Керамические изделия.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Предметы быта.</w:t>
      </w:r>
    </w:p>
    <w:p w:rsidR="00154405" w:rsidRDefault="00154405" w:rsidP="0015440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7. Оборудование класса.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Ученические столы двухместные с комплектом стульев.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Стол учительский с тумбой.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Шкафы для хранения учебников, дидактических материалов, пособий и пр.</w:t>
      </w:r>
    </w:p>
    <w:p w:rsidR="00154405" w:rsidRDefault="00154405" w:rsidP="0015440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4. Стенды для вывешивания иллюстративного материала.</w:t>
      </w:r>
    </w:p>
    <w:p w:rsidR="00C76685" w:rsidRDefault="00C76685"/>
    <w:sectPr w:rsidR="00C76685" w:rsidSect="0038308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54405"/>
    <w:rsid w:val="00154405"/>
    <w:rsid w:val="00C76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54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154405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154405"/>
    <w:rPr>
      <w:color w:val="000000"/>
      <w:sz w:val="20"/>
      <w:szCs w:val="20"/>
    </w:rPr>
  </w:style>
  <w:style w:type="character" w:customStyle="1" w:styleId="Heading">
    <w:name w:val="Heading"/>
    <w:uiPriority w:val="99"/>
    <w:rsid w:val="00154405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154405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154405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154405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154405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2314</Words>
  <Characters>13196</Characters>
  <Application>Microsoft Office Word</Application>
  <DocSecurity>0</DocSecurity>
  <Lines>109</Lines>
  <Paragraphs>30</Paragraphs>
  <ScaleCrop>false</ScaleCrop>
  <Company>Школа №140</Company>
  <LinksUpToDate>false</LinksUpToDate>
  <CharactersWithSpaces>15480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2014-02-14T09:55:00Z</dcterms:created>
  <dcterms:modified xsi:type="dcterms:W3CDTF">2014-02-14T09:56:00Z</dcterms:modified>
</cp:coreProperties>
</file>