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B93" w:rsidRDefault="00A62B93" w:rsidP="00A62B93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bookmarkStart w:id="0" w:name="_Toc286403091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Тематическое планирование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28"/>
        <w:gridCol w:w="541"/>
        <w:gridCol w:w="1486"/>
        <w:gridCol w:w="2900"/>
        <w:gridCol w:w="1623"/>
        <w:gridCol w:w="2464"/>
        <w:gridCol w:w="3079"/>
        <w:gridCol w:w="1729"/>
      </w:tblGrid>
      <w:tr w:rsidR="00A62B93">
        <w:trPr>
          <w:trHeight w:val="15"/>
          <w:jc w:val="center"/>
        </w:trPr>
        <w:tc>
          <w:tcPr>
            <w:tcW w:w="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Дата </w:t>
            </w:r>
          </w:p>
        </w:tc>
        <w:tc>
          <w:tcPr>
            <w:tcW w:w="14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Тема (упражнения учебника)</w:t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Решаемые проблемы</w:t>
            </w:r>
          </w:p>
        </w:tc>
        <w:tc>
          <w:tcPr>
            <w:tcW w:w="88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Планируемые результаты (в соответствии с ФГОС)</w:t>
            </w:r>
          </w:p>
        </w:tc>
      </w:tr>
      <w:tr w:rsidR="00A62B93">
        <w:trPr>
          <w:trHeight w:val="15"/>
          <w:jc w:val="center"/>
        </w:trPr>
        <w:tc>
          <w:tcPr>
            <w:tcW w:w="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</w:pPr>
          </w:p>
        </w:tc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</w:pPr>
          </w:p>
        </w:tc>
        <w:tc>
          <w:tcPr>
            <w:tcW w:w="14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</w:pPr>
          </w:p>
        </w:tc>
        <w:tc>
          <w:tcPr>
            <w:tcW w:w="28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предметные результаты</w:t>
            </w:r>
          </w:p>
        </w:tc>
        <w:tc>
          <w:tcPr>
            <w:tcW w:w="3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универсальные учебные действия (УУД)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личностные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результаты</w:t>
            </w:r>
          </w:p>
        </w:tc>
      </w:tr>
      <w:tr w:rsidR="00A62B93">
        <w:trPr>
          <w:trHeight w:val="1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Предложение. Интонация. Знаки препинания в конце предложения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1–4,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3–6)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Что такое предложение? Какая бывает интонация?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сформировать понятие о том, что предложение выражает законченную мысль; совершенствовать каллиграфический навык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Предложение, интонация,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законченная мысль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что предложение выражает законченную мысль.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каллиграфически правильно писать изученные буквы</w:t>
            </w:r>
          </w:p>
        </w:tc>
        <w:tc>
          <w:tcPr>
            <w:tcW w:w="3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применять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Мотивация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Интонация. Знаки препинания в конце предложения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5–11,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7–9)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Какие бывают знаки препинания в зависимости от цели высказывания?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сформировать понятие о том, что слова в предложении  связаны по смыслу и по форме; познакомить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 методами работы со словарными словами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Точка, вопросительный,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восклицательный знаки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что слова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в предложении связаны по смыслу и форме.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вычленять слова из предложения, правильно списывать слова и предложения, написанные печатным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рукописным шрифтом</w:t>
            </w:r>
          </w:p>
        </w:tc>
        <w:tc>
          <w:tcPr>
            <w:tcW w:w="3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применять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Мотивация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3–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Интонация. Знаки препинания в конце предложения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выбирать соответствующий знак препинания?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совершенствовать умения составлять предложения на определенную тему,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Разная интонация; знаки препинания в конце предложения (точка, </w:t>
            </w:r>
            <w:proofErr w:type="gramEnd"/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что предложения могут произноситься </w:t>
            </w:r>
          </w:p>
        </w:tc>
        <w:tc>
          <w:tcPr>
            <w:tcW w:w="3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уметь действовать по плану.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умение распознавать объекты, выделяя существенные признаки.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Начальные навыки адаптации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динамично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изменяющемся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мире</w:t>
            </w:r>
            <w:proofErr w:type="gramEnd"/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12–16,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10–12;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упр. 17–20,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13–15;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упр. 21–25,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16–18;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упр. 26–30,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19–22)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правильно списывать слова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предложения, написанные печатным и рукописным шрифтом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вопросительный и восклицательный знаки), большая буква в начале предложения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 различной интонацией.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передавать различную интонацию предложения в устной речи, оформлять предложение на письме, устно составлять 3–5 предложений на определенную тему, правильно списывать слова и предложения, написанные печатным и рукописным шрифтом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умение работать в парах, обучение сотрудничеству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Прописная  буква в начале предложения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31–40,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23–28)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на письме обозначить начало предложения?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сформировать навык правильного обозначения начала предложения; совершенствовать каллиграфический навык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Прописная буква в начале предложения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что начало предложения обозначается прописной буквой.</w:t>
            </w:r>
          </w:p>
          <w:p w:rsidR="00A62B93" w:rsidRDefault="00A62B93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писать прописную букву в начале предложения, четко, без искажений писать строчные и прописные буквы, соединения, слова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удерживать учебную задачу, применять 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рефлексия способов и условий действий.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Мотивация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Контрольное списывание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41–45,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28–29).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проверить уровень усвоения изученного программного материала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Предложения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 разной интонацией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правильно списывать текст, применять полученные знания на практике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составлять план  и последовательность действий, адекватно использовать речь для регуляции своих действий.</w:t>
            </w:r>
            <w:proofErr w:type="gramEnd"/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Мотивация учебной деятельности, начальные навыки адаптации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динамич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Проверочная работа по теме «Предложение» (с. 30)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задач, использовать знаково-символические средства.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обращаться за помощью к учителю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но-изменяющемся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мире</w:t>
            </w:r>
            <w:proofErr w:type="gramEnd"/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и слово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1–8,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32–34)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Что такое слово?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Что такое название предмета?</w:t>
            </w:r>
          </w:p>
          <w:p w:rsidR="00A62B93" w:rsidRDefault="00A62B93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уточнить знания о том, что названия предметов – это слова; продолжать словарную работу; обогащать лексический запас учащихся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Слово – название предмета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что названия предметов – это слова.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называть предметы окружающего мира, произносить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(читать) слова, называющие эти предметы; четко и правильно произносить скороговорки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самостоятельность и личная ответственность за свои поступки, навыки сотрудничества в разных ситуациях.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Принятие образа «хорошего ученика», мотивация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и слово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9–14,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35–37)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 какие вопросы отвечают слова – названия предметов?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познакомить учащихся с тем, что слова-предметы отвечают на вопросы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кто?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или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что?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; сформировать умение различать слова, называющие предмет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Вопросы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кто?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что?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что слова-предметы отвечают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на вопросы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кто?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или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что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?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различать слова, называющие предмет, объяснять, чем различаются предмет и слово, его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назы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самостоятельность и личная ответственность за свои поступки, адекватно воспринимать предложения учителей, товарищей, родителей и других людей по исправлению допущенных ошибок.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Самостоятельность и личная ответственность за свои поступки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вающее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; писать словарные слова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ориентироваться в разнообразии способов решения задач.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речь для регуляции своего действия, ставить вопросы, обращаться за помощью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Действие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слово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15–21,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38–40)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 какие вопросы отвечают слова-действия?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познакомить учащихся с тем, что слова-действия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отвечают на вопросы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что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br/>
              <w:t>делать? что сделать?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; сформировать умение различать слова, обозначающие действия предметов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Вопросы 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что делать? что сделать?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что слова-действия, отвечают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на вопросы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что делать? что сделать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?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выделять слова действия в речи, составлять предложения с заданным словом, составлять и записывать предложения по рисункам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формулировать и удерживать учебную задачу.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Действие 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слово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22–25,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41–42)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различать слова – действия предметов?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продолжить работу над понятием «действие предмета»; вырабатывать умение  различать слова, называющие предмет и его действие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Слова-действия и вопросы к ним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различать слова, называющие предмет и его действие, называть действия предметов окружающего мира; писать словарные слова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преобразовать практическую задачу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в познавательную.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ставить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формулировать проблемы.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проявлять активность во взаимодействии  для решения коммуникативных и познавательных задач</w:t>
            </w:r>
            <w:proofErr w:type="gramEnd"/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Признак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 слово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26–32, 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с. 43–45).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Проверочная работа по теме «Слово»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(с. 47)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 какие вопросы отвечают слова – признаки предметов?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познакомить учащихся с тем, что слова, называющие признаки предметов, отвечают на вопросы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? какая? какое? какие?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; совершенствовать умение  различать слова, называющие предмет и его действие, признак предмета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Вопросы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? какая? какое? какие?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что такое слова – признаки предмета.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называть слова, обозначающие признаки предметов, устно составлять 3–5 предложений на определенную тему, писать словарное слово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соотносить правильность выбора, выполнения и результата действия с требованием конкретной задачи.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вопросы; соблюдать правила этикета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Слово – имя собственное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36–42,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с. 48–50)  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Что такое имя собственное?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уточнить представления учащихся об имени собственном и правилах оформления имен при письме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Имя собственное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правильно оформлять имена собственные при письме,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выбирать имена собственные, подходящие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по смыслу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сличать способ действия.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формулировать свои затруднения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Слово – имя собственное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43–51,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51–54)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пишутся клички животных?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познакомить с употреблением заглавной буквы в кличках животных; отработать навык правописания имен, фамилий, отчеств; учить составлять предложения с использованием имен собственных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Кличка животного, имя, фамилия, отчество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об употреблении заглавной буквы в кличках животных.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правильно оформлять на письме имена, фамилии, отчества, а также клички животных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формулировать и удерживать учебную задачу.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ориентироваться в разнообразии способов решения задач.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помощью, формулировать собственное мнение и позицию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Слово – имя собственное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52–55,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55–56)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пишутся названия населённых пунктов и географических объектов?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познакомить с правописанием названий населенных пунктов, географических объектов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Населённый пункт, географический объект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правильно оформлять на письме названия населённых пунктов, географических объектов; произносить скороговорки четко и правильно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формулировать и удерживать учебную задачу.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подведение под понятие на основе распознавания объектов.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Умение задавать вопросы, мотивация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Слово – имя собственное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56–60,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57–60)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систематизировать знания учащихся об именах собственных; отработать правописание имён собственных; проверить умения детей применять полученные знания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в письменных работах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Вся терминология, связанная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 именами собственными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применять полученные знания в письменных работах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формулировать и удерживать учебную задачу.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использовать общие приёмы решения задач. 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речь для регуляции своего действия, ставить вопросы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Звуки и буквы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1–6, 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с. 62–64)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Что такое звук? Что такое буква?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уточнить знания учащихся о звуках и буквах; совершенствовать умение различать звуки и буквы; развивать речевой слух; обогащать словарный состав речи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Звук и буква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отличительные признаки звуков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букв.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различать звуки и буквы, переводить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слово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звучащее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в слово написанное; объяснять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употребле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применять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узнавать, называть и определять объекты и явления окружающей действительности в соответствии с содержанием предмета.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Мотивация учебной деятельности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080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(выбор) эмоционально-окрашенных слов особенностями содержания и стиля текста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A62B93">
        <w:trPr>
          <w:trHeight w:val="2910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Гласные звуки (упр. 7–10, 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с. 65–67)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Что значит понятие «фонематический анализ слова»?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совершенствовать умения правильно произносить звуки в слове и называть буквы; распознавать гласные звуки, а также буквы, которыми обозначаются на письме эти звуки; развивать навыки фонематического анализа слов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Звукобуквенный анализ слов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отличительные признаки гласных и согласных звуков.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правильно произносить звуки в слове и вне слова, правильно называть буквы, распознавать гласные звуки, а также буквы, которыми обозначаются на письме эти звуки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формировать умение работать в группе.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развивать первоначальное умение практического исследования   языка.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Мотивация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Звонкие и глухие согласные звуки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11–14,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68–70)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Какие звуки называют звонкими и глухими согласными звуками?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формировать умение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определять звонкие и глухие согласные звуки и обозначать их на письме буквами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Звук, звонкий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глухой согласный звук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определять звонкие и глухие согласные звуки в словах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обозначать их на письме буквами, формулировать вывод по результатам наблюдений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формулировать и удерживать учебную задачу.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развивать первоначальное умение практического исследования языка.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ставить вопросы, обращаться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за помощью, формулировать собственное мнение и позицию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Мотивация учебной деятельности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15–20, 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с. 71–74)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правильно разделить слова на слоги?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познакомить с особенностями звука [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’] и буквы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; совершенствовать умения делить слова на слоги, распознавать гласные  и согласные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звуки, выполнять фонетический анализ слов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Слог, деление слов на слоги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Узнают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особенности звука [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’] и буквы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делить слова со звуком [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’] на слоги, распознавать  гласные и согласные звуки, выполнять фонетический анализ слов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tabs>
                <w:tab w:val="left" w:pos="1995"/>
              </w:tabs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формировать умение работать в группе.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развивать первоначальное умение практического исследования  языка.</w:t>
            </w:r>
            <w:proofErr w:type="gramEnd"/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22–</w:t>
            </w:r>
          </w:p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Мягкие и твердые согласные звуки. Обозначение мягкости согласных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письме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21–26,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75–78)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на письме обозначить мягкость согласного звука?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активизировать представления учащихся о различии согласных по твердости – мягкости; обобщить представления о способах обозначения мягкости согласных; сформировать умение обозначать мягкость согласных мягким знаком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Мягкий знак, мягкость согласных звуков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 способах обозначения мягкости согласных.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различать согласные по твёрдости-мягкости и обозначать мягкость согласных мягким знаком, сравнивать количество звуков и бу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овах с мягким знаком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формировать умение работать в группе.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развивать первоначальное умение практического исследования  языка.</w:t>
            </w:r>
            <w:proofErr w:type="gramEnd"/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Мягкие и твердые согласные звуки. Обозначение мягкости согласных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письме.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обозначают мягкость согласных гласной буквой?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уточнить и конкретизировать представления учащихся о различии согласных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по твердости – мягкости,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о способах обозначения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мяг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Обозначение мягкости согласных звуков гласными буквами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что перед звуком [и] согласные произносятся мягко, звук [и] обозначает мягкость предыдущего согласного звука.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различать 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формировать умение работать в группе.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подведение под понятие на основе распознавания объектов, выделения существенных признаков.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задавать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Словарный диктант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27–29,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79–80)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кости согласных; закрепить знания учащихся о том, что перед звуком [и] согласные произносятся мягко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согласные по твёрдости – мягкости, писать изученные слова с непроверяемыми написаниями; работать в паре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вопросы, просить о помощи,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Мягкие и твердые согласные звуки. Обозначение мягкости согласных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на письме буквами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ё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я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30–32,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81–82)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обобщить представления учащихся о различии согласных по твердости – мягкости; формировать у учащихся способность обозначать мягкие согласные буквами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ё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Обозначение мягкости согласных звуков гласными буквами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особенности букв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ё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различать согласные по твёрдости – мягкости, обозначать на письме мягкость согласного звука буквами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ё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я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формировать умение работать в группе.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развивать первоначальное умение практического исследования языка.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Мягкие и твердые согласные звуки. Обозначение мягкости согласных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на письме буквой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и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33–36,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83–85)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обобщить представления учащихся о различии согласных по твердости – мягкости; формировать у учащихся способность обозначать мягкие согласные буквой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и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Обозначение мягкости согласных звуков гласными буквами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особенности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различать согласные по твёрдости – мягкости, обозначать на письме мягкость согласного звука буквой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формировать умение работать в группе.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развивать первоначальное умение практического исследования языка.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Контрольное списывание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проверить уровень усвоения изученного программного материала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Списывание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правильно списывать текст, применять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полученные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формировать умение работать в группе.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на основе критериев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успешнос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на практике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развивать первоначальное умение практического исследования языка.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задавать вопросы,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Е, Ё,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Ю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, 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в начале слова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(упр. 37–41,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86–87)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Что значит понятие «йотированные гласные»?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систематизировать знания о буквах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ё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 начале слова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Йотированные гласные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распознавать йотированные гласные в начале слова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обозначать их на письме буквами, формулировать вывод по результатам наблюдений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Количество звуков и бу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кв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в сл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ове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(упр. 42–48,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88–90)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выполнить звукобуквенный разбор слова?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конкретизировать представления учащихся о количестве букв и звуков в слове; совершенствовать умение выполнять фонетический разбор слов 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Звукобуквенный, или фонетический, разбор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различать количество букв и звуков в слове, выполнять фонетический разбор слов, определять, какой звук обязательно должен быть в слоге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применять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задач.</w:t>
            </w:r>
          </w:p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ставить вопросы, обращаться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за помощью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Произношение и написание слов с сочетанием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Почему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надо писать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уточнить знания о правописании сочетаний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; сформировать навык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Сочетания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ши</w:t>
            </w:r>
            <w:proofErr w:type="spellEnd"/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ind w:right="-4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правило правописания сочетаний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правильно произносить и писать 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ind w:right="-4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формировать умение работать в группе.</w:t>
            </w:r>
          </w:p>
          <w:p w:rsidR="00A62B93" w:rsidRDefault="00A62B93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развивать первоначальное умение практического исследования языка.</w:t>
            </w:r>
            <w:proofErr w:type="gramEnd"/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49–53,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91–92)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правописания сочетаний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ши</w:t>
            </w:r>
            <w:proofErr w:type="spellEnd"/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слова с сочетаниями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выделять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в словах только твердые (мягкие) согласные звуки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Проверочный диктант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проверить уровень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навыка правописания сочетаний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, чу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щу</w:t>
            </w:r>
            <w:proofErr w:type="spellEnd"/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Сочетания 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, чу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щу</w:t>
            </w:r>
            <w:proofErr w:type="spellEnd"/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правильно писать текст под диктовку, применять полученные знания на практике, использовать правила правописания сочетаний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, чу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в практической деятельности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удерживать учебную задачу, применять 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рефлексия способов и условий действий.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обращаться за помощью, формулировать свои затруднения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Произношение и написание слов с сочетаниями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ща</w:t>
            </w:r>
            <w:proofErr w:type="spellEnd"/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54–58,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93–94)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Почему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надо писать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 буквой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 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?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уточнить знания детей о правописании сочетаний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; сформировать навык написания слов с сочетаниями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Сочетания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ща</w:t>
            </w:r>
            <w:proofErr w:type="spellEnd"/>
            <w:proofErr w:type="gramEnd"/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правило правописания сочетаний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правильно произносить  и писать слова с сочетаниями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.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формировать умение работать в группе.</w:t>
            </w:r>
          </w:p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развивать первоначальное умение практического исследования языка.</w:t>
            </w:r>
            <w:proofErr w:type="gramEnd"/>
          </w:p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задавать вопросы, просить о помощи, формулировать свои затруднения</w:t>
            </w:r>
          </w:p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Произношение и написание слов с сочетаниями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чу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щу</w:t>
            </w:r>
            <w:proofErr w:type="spell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59–62,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95–97)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Почему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чу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надо писать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с буквой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уточнить знания о правописании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сочетаний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чу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; сформировать умение правильно писать слова с сочетаниями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чу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щу</w:t>
            </w:r>
            <w:proofErr w:type="spellEnd"/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Сочетания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чу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щу</w:t>
            </w:r>
            <w:proofErr w:type="spellEnd"/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правило правописания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сочетаний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чу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правильно произносить  и писать слова с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сочетаниями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br/>
              <w:t xml:space="preserve">чу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>щу</w:t>
            </w:r>
            <w:proofErr w:type="spellEnd"/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применять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задач.</w:t>
            </w:r>
          </w:p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34–</w:t>
            </w:r>
          </w:p>
          <w:p w:rsidR="00A62B93" w:rsidRDefault="00A62B93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Деление  слов на слоги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(упр. 63–66,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с. 98–99).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Словарный диктант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(упр. 67–71,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100–102)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правильно разделить слово на слоги?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конкретизировать представления о том, что слог образует гласный звук; совершенствовать навыки в делении слов на слоги, в фонетическом разборе слов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Деление слов  на слоги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что слог образует гласный звук.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делить слова на слоги, распознавать односложные, двусложные и трёхсложные слова, писать изученные слова с непроверяемыми написаниями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удерживать учебную задачу, применять 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рефлексия способов и условий действий.</w:t>
            </w:r>
          </w:p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36– 38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Перенос слов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72–76,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с. 103–104;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упр. 77–83,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с. 105–106;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упр. 84–89,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107–109)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переносить слова с одной строки на другую?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познакомить с правилом переноса слов с одной строки на другую, отработать умение делить слова на слоги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Перенос слов, правила  переноса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правила переноса слов с одной строки на другую.</w:t>
            </w:r>
          </w:p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делить слова на слоги,  переносить слова с одной строки на другую, выполнять фонетический разбор слов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применять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задач.</w:t>
            </w:r>
          </w:p>
          <w:p w:rsidR="00A62B93" w:rsidRDefault="00A62B9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Ударение 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90–95,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110–113).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Произношение и обозначение на письме ударных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безударных гласных звуков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91–96,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115)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Что значит «ударный» или «безударный» гласный?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познакомить с понятиями «ударный гласный» и «безударный гласный»; совершенствовать умение учащихся определять ударный гласный в слове, навык выделения ударных и безударных гласных в слове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«Ударный» или «безударный» гласный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различать ударные и безударные гласные, определять ударный гласный в слове, выделять ударные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безударные гласные, соблюдать орфоэпические нормы в наиболее употребительных словах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удерживать учебную задачу, применять 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рефлексия способов и условий действий.</w:t>
            </w:r>
          </w:p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деятельности, ориентация на анализ соответствия результатов требованиям конкретной учебной задачи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40–</w:t>
            </w:r>
          </w:p>
          <w:p w:rsidR="00A62B93" w:rsidRDefault="00A62B93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Ударение 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 96–106,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114–119).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Произношение и обозначение на письме ударных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безударных гласных звуков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Почему во многих словах произношение слова  расходится с его написанием?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познакомить со случаями расхождения написания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и произношения безударных гласных; развивать навык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в определении различий в написании и произношении безударных гласных; способствовать овладению учащимися орфоэпическими нормами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в наиболее употребительных словах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Произношение и написание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(различие)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различать написание и произношение безударных гласных, выделять ударные и безударные гласные, применять на практике правило о проверке слов с безударной гласной, соблюдать орфоэпические нормы в наиболее употребительных словах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применять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 к учителю, одноклассникам; соблюдать простейшие нормы речевого этикета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Мотивация учебной деятельности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42–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45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Парные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и непарные согласные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(упр.107–112,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120–123;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упр.113–117,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124–126;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упр.118–122,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127–129;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упр.123–127,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с. 130–131).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Словарный диктант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писать слова с парными звонкими и глухими согласными?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познакомить с парными и непарными согласными,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 правилом правописания парных звонких – глухих согласных; развивать умение различать парные и непарные согласные, звонкие и глухие согласные, навык правописания слов с парными звонкими – глухими согласными на конце слов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Парные согласные звуки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Узнают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парные и непарные согласные, звонкие и глухие согласные.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различать парные и непарные согласные, звонкие и глухие согласные, применять на практике правило о проверке слов с парными звонкими – глухими согласными на конце слов; писать изученные слова с непроверяемыми написаниями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удерживать учебную задачу, применять 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рефлексия способов и условий действий.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Мотивация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и обобщение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изученного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(упр. 128–132,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с. 132–134)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Что уяснили дети по пройденной теме?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закрепить материал, изученный в 1 классе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Изученные понятия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применять полученные знания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практике, формулировать вывод по результатам наблюдений; работать в паре: списывать текст и оценивать результаты выполнения работы на основании взаимопроверки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применять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Мотивация учебной деятельности</w:t>
            </w:r>
          </w:p>
        </w:tc>
      </w:tr>
    </w:tbl>
    <w:p w:rsidR="00A62B93" w:rsidRDefault="00A62B93" w:rsidP="00A62B9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Окончание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Итоговая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контрольная работа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проверить знания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по изученным темам и умения записывать слова с безударными гласными, парными согласными, буквосочетаниями, правильно оформлять предложения на письме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Изученные понятия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писать слова с безударными гласными, парными согласными, буквосочетаниями, правильно оформлять предложения на письме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применять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  <w:tr w:rsidR="00A62B93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Повторение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 xml:space="preserve">и обобщение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изученного</w:t>
            </w:r>
            <w:proofErr w:type="gramEnd"/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(упр. 133–136, с. 135–137)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правильно работать над ошибками?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закрепить материал,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изученный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в 1 классе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Изученные понятия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применять полученные знания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практике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применять установленные правила в планировании способа решения.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использовать общие приёмы решения задач.</w:t>
            </w:r>
          </w:p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ставить вопросы, обращаться за помощью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B93" w:rsidRDefault="00A62B9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на основе критериев успешности учебной деятельности</w:t>
            </w:r>
          </w:p>
        </w:tc>
      </w:tr>
    </w:tbl>
    <w:p w:rsidR="00A62B93" w:rsidRDefault="00A62B93" w:rsidP="00A62B93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</w:p>
    <w:p w:rsidR="003C030D" w:rsidRDefault="003C030D"/>
    <w:sectPr w:rsidR="003C030D" w:rsidSect="00A62B93">
      <w:pgSz w:w="15840" w:h="12240" w:orient="landscape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62B93"/>
    <w:rsid w:val="003C030D"/>
    <w:rsid w:val="00A62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62B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A62B93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A62B93"/>
    <w:rPr>
      <w:color w:val="000000"/>
      <w:sz w:val="20"/>
      <w:szCs w:val="20"/>
    </w:rPr>
  </w:style>
  <w:style w:type="character" w:customStyle="1" w:styleId="Heading">
    <w:name w:val="Heading"/>
    <w:uiPriority w:val="99"/>
    <w:rsid w:val="00A62B93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62B93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62B93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62B93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62B93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4197</Words>
  <Characters>23927</Characters>
  <Application>Microsoft Office Word</Application>
  <DocSecurity>0</DocSecurity>
  <Lines>199</Lines>
  <Paragraphs>56</Paragraphs>
  <ScaleCrop>false</ScaleCrop>
  <Company>Школа №140</Company>
  <LinksUpToDate>false</LinksUpToDate>
  <CharactersWithSpaces>28068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2014-02-10T05:08:00Z</dcterms:created>
  <dcterms:modified xsi:type="dcterms:W3CDTF">2014-02-10T05:11:00Z</dcterms:modified>
</cp:coreProperties>
</file>